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:rsidR="00AE13E0" w:rsidRDefault="000656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5311" w:rsidRPr="001C7B27" w:rsidRDefault="007A5311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 Organelles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6" o:spid="_x0000_s1026" style="position:absolute;left:0;text-align:left;margin-left:31.5pt;margin-top:12.9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:rsidR="007A5311" w:rsidRPr="001C7B27" w:rsidRDefault="007A5311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 Organelles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tbl>
      <w:tblPr>
        <w:tblStyle w:val="TableGrid"/>
        <w:tblpPr w:leftFromText="180" w:rightFromText="180" w:vertAnchor="text" w:tblpY="211"/>
        <w:tblW w:w="0" w:type="auto"/>
        <w:tblLook w:val="04A0" w:firstRow="1" w:lastRow="0" w:firstColumn="1" w:lastColumn="0" w:noHBand="0" w:noVBand="1"/>
      </w:tblPr>
      <w:tblGrid>
        <w:gridCol w:w="2008"/>
        <w:gridCol w:w="2279"/>
        <w:gridCol w:w="2050"/>
        <w:gridCol w:w="3013"/>
      </w:tblGrid>
      <w:tr w:rsidR="00884DA2" w:rsidTr="00884DA2">
        <w:trPr>
          <w:trHeight w:val="707"/>
        </w:trPr>
        <w:tc>
          <w:tcPr>
            <w:tcW w:w="2020" w:type="dxa"/>
          </w:tcPr>
          <w:p w:rsidR="00884DA2" w:rsidRPr="00667C6A" w:rsidRDefault="00884DA2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Organelles</w:t>
            </w:r>
          </w:p>
        </w:tc>
        <w:tc>
          <w:tcPr>
            <w:tcW w:w="2318" w:type="dxa"/>
          </w:tcPr>
          <w:p w:rsidR="00884DA2" w:rsidRPr="00667C6A" w:rsidRDefault="00884DA2" w:rsidP="00884DA2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 Found: </w:t>
            </w:r>
            <w:proofErr w:type="spellStart"/>
            <w:r>
              <w:rPr>
                <w:rFonts w:ascii="Arial" w:hAnsi="Arial" w:cs="Arial"/>
              </w:rPr>
              <w:t>Euk</w:t>
            </w:r>
            <w:proofErr w:type="spellEnd"/>
            <w:r>
              <w:rPr>
                <w:rFonts w:ascii="Arial" w:hAnsi="Arial" w:cs="Arial"/>
              </w:rPr>
              <w:t xml:space="preserve"> (Ani or Plant), Pro or All</w:t>
            </w:r>
          </w:p>
        </w:tc>
        <w:tc>
          <w:tcPr>
            <w:tcW w:w="2070" w:type="dxa"/>
          </w:tcPr>
          <w:p w:rsidR="00884DA2" w:rsidRPr="00667C6A" w:rsidRDefault="00884DA2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</w:t>
            </w:r>
          </w:p>
        </w:tc>
        <w:tc>
          <w:tcPr>
            <w:tcW w:w="3060" w:type="dxa"/>
          </w:tcPr>
          <w:p w:rsidR="00884DA2" w:rsidRPr="00667C6A" w:rsidRDefault="00884DA2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 w:rsidRPr="00667C6A">
              <w:rPr>
                <w:rFonts w:ascii="Arial" w:hAnsi="Arial" w:cs="Arial"/>
              </w:rPr>
              <w:t>Function(s)</w:t>
            </w:r>
          </w:p>
        </w:tc>
      </w:tr>
      <w:tr w:rsidR="00884DA2" w:rsidTr="00884DA2">
        <w:trPr>
          <w:trHeight w:val="1220"/>
        </w:trPr>
        <w:tc>
          <w:tcPr>
            <w:tcW w:w="2020" w:type="dxa"/>
          </w:tcPr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Default="000656E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Nucleus</w:t>
            </w:r>
          </w:p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Pr="00B75D53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884DA2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652F1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and animals</w:t>
            </w:r>
          </w:p>
        </w:tc>
        <w:tc>
          <w:tcPr>
            <w:tcW w:w="2070" w:type="dxa"/>
          </w:tcPr>
          <w:p w:rsidR="00884DA2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</w:t>
            </w:r>
          </w:p>
        </w:tc>
        <w:tc>
          <w:tcPr>
            <w:tcW w:w="3060" w:type="dxa"/>
          </w:tcPr>
          <w:p w:rsidR="00884DA2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center</w:t>
            </w:r>
          </w:p>
        </w:tc>
      </w:tr>
      <w:tr w:rsidR="00884DA2" w:rsidTr="000656E0">
        <w:trPr>
          <w:trHeight w:val="1157"/>
        </w:trPr>
        <w:tc>
          <w:tcPr>
            <w:tcW w:w="2020" w:type="dxa"/>
          </w:tcPr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Pr="00B75D53" w:rsidRDefault="000656E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 Membrane</w:t>
            </w:r>
          </w:p>
        </w:tc>
        <w:tc>
          <w:tcPr>
            <w:tcW w:w="2318" w:type="dxa"/>
          </w:tcPr>
          <w:p w:rsidR="00884DA2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cells</w:t>
            </w:r>
          </w:p>
        </w:tc>
        <w:tc>
          <w:tcPr>
            <w:tcW w:w="2070" w:type="dxa"/>
          </w:tcPr>
          <w:p w:rsidR="00884DA2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Line, phosphate lipid bilayer </w:t>
            </w:r>
          </w:p>
        </w:tc>
        <w:tc>
          <w:tcPr>
            <w:tcW w:w="3060" w:type="dxa"/>
          </w:tcPr>
          <w:p w:rsidR="00884DA2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Regulates what enters and exits the cell</w:t>
            </w:r>
          </w:p>
        </w:tc>
      </w:tr>
      <w:tr w:rsidR="00884DA2" w:rsidTr="000656E0">
        <w:trPr>
          <w:trHeight w:val="1067"/>
        </w:trPr>
        <w:tc>
          <w:tcPr>
            <w:tcW w:w="2020" w:type="dxa"/>
          </w:tcPr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Default="000656E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Wall</w:t>
            </w:r>
          </w:p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Pr="00B75D53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884DA2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Pro.</w:t>
            </w:r>
          </w:p>
          <w:p w:rsidR="00C652F1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Plants </w:t>
            </w:r>
          </w:p>
        </w:tc>
        <w:tc>
          <w:tcPr>
            <w:tcW w:w="2070" w:type="dxa"/>
          </w:tcPr>
          <w:p w:rsidR="00884DA2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Thick line, made up of sugars </w:t>
            </w:r>
          </w:p>
        </w:tc>
        <w:tc>
          <w:tcPr>
            <w:tcW w:w="3060" w:type="dxa"/>
          </w:tcPr>
          <w:p w:rsidR="00884DA2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protection of the cell</w:t>
            </w:r>
          </w:p>
        </w:tc>
      </w:tr>
      <w:tr w:rsidR="00884DA2" w:rsidTr="000656E0">
        <w:trPr>
          <w:trHeight w:val="1130"/>
        </w:trPr>
        <w:tc>
          <w:tcPr>
            <w:tcW w:w="2020" w:type="dxa"/>
          </w:tcPr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Default="000656E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Mitochondria</w:t>
            </w:r>
          </w:p>
          <w:p w:rsidR="00884DA2" w:rsidRPr="00B75D53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884DA2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652F1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and animals</w:t>
            </w:r>
          </w:p>
        </w:tc>
        <w:tc>
          <w:tcPr>
            <w:tcW w:w="2070" w:type="dxa"/>
          </w:tcPr>
          <w:p w:rsidR="00884DA2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Oval </w:t>
            </w:r>
          </w:p>
        </w:tc>
        <w:tc>
          <w:tcPr>
            <w:tcW w:w="3060" w:type="dxa"/>
          </w:tcPr>
          <w:p w:rsidR="00884DA2" w:rsidRPr="00B75D53" w:rsidRDefault="00C652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Energy powerhouse </w:t>
            </w:r>
          </w:p>
        </w:tc>
      </w:tr>
      <w:tr w:rsidR="000656E0" w:rsidRPr="00B75D53" w:rsidTr="000656E0">
        <w:trPr>
          <w:trHeight w:val="1067"/>
        </w:trPr>
        <w:tc>
          <w:tcPr>
            <w:tcW w:w="2020" w:type="dxa"/>
          </w:tcPr>
          <w:p w:rsidR="000656E0" w:rsidRDefault="000656E0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0656E0" w:rsidRDefault="000656E0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Vacuole</w:t>
            </w:r>
          </w:p>
          <w:p w:rsidR="000656E0" w:rsidRDefault="000656E0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0656E0" w:rsidRPr="00B75D53" w:rsidRDefault="000656E0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0656E0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80ADF" w:rsidRPr="00B75D53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and animals</w:t>
            </w:r>
          </w:p>
        </w:tc>
        <w:tc>
          <w:tcPr>
            <w:tcW w:w="2070" w:type="dxa"/>
          </w:tcPr>
          <w:p w:rsidR="000656E0" w:rsidRDefault="007A5311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Animals: many small round </w:t>
            </w:r>
          </w:p>
          <w:p w:rsidR="007A5311" w:rsidRDefault="007A5311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Plants: 1 large rectangular </w:t>
            </w:r>
          </w:p>
          <w:p w:rsidR="007A5311" w:rsidRPr="00B75D53" w:rsidRDefault="007A5311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656E0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storage unit:</w:t>
            </w:r>
          </w:p>
          <w:p w:rsidR="00380ADF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  <w:p w:rsidR="00380ADF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</w:t>
            </w:r>
          </w:p>
          <w:p w:rsidR="00380ADF" w:rsidRPr="00B75D53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Waste </w:t>
            </w:r>
          </w:p>
        </w:tc>
      </w:tr>
      <w:tr w:rsidR="000656E0" w:rsidRPr="00B75D53" w:rsidTr="000656E0">
        <w:trPr>
          <w:trHeight w:val="1130"/>
        </w:trPr>
        <w:tc>
          <w:tcPr>
            <w:tcW w:w="2020" w:type="dxa"/>
          </w:tcPr>
          <w:p w:rsidR="000656E0" w:rsidRDefault="000656E0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0656E0" w:rsidRPr="00B75D53" w:rsidRDefault="000656E0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Chloroplast</w:t>
            </w:r>
          </w:p>
        </w:tc>
        <w:tc>
          <w:tcPr>
            <w:tcW w:w="2318" w:type="dxa"/>
          </w:tcPr>
          <w:p w:rsidR="000656E0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80ADF" w:rsidRPr="00B75D53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Plants </w:t>
            </w:r>
          </w:p>
        </w:tc>
        <w:tc>
          <w:tcPr>
            <w:tcW w:w="2070" w:type="dxa"/>
          </w:tcPr>
          <w:p w:rsidR="000656E0" w:rsidRPr="00B75D53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Oval, with small round disk in it </w:t>
            </w:r>
          </w:p>
        </w:tc>
        <w:tc>
          <w:tcPr>
            <w:tcW w:w="3060" w:type="dxa"/>
          </w:tcPr>
          <w:p w:rsidR="000656E0" w:rsidRPr="00B75D53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Converts sunlight into food in plants</w:t>
            </w:r>
          </w:p>
        </w:tc>
      </w:tr>
      <w:tr w:rsidR="000656E0" w:rsidRPr="00B75D53" w:rsidTr="000656E0">
        <w:trPr>
          <w:trHeight w:val="1157"/>
        </w:trPr>
        <w:tc>
          <w:tcPr>
            <w:tcW w:w="2020" w:type="dxa"/>
          </w:tcPr>
          <w:p w:rsidR="000656E0" w:rsidRDefault="000656E0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0656E0" w:rsidRDefault="000656E0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Ribosomes</w:t>
            </w:r>
          </w:p>
          <w:p w:rsidR="000656E0" w:rsidRPr="00B75D53" w:rsidRDefault="000656E0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0656E0" w:rsidRPr="00B75D53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cells</w:t>
            </w:r>
          </w:p>
        </w:tc>
        <w:tc>
          <w:tcPr>
            <w:tcW w:w="2070" w:type="dxa"/>
          </w:tcPr>
          <w:p w:rsidR="000656E0" w:rsidRPr="00B75D53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little dots throughout the cell</w:t>
            </w:r>
          </w:p>
        </w:tc>
        <w:tc>
          <w:tcPr>
            <w:tcW w:w="3060" w:type="dxa"/>
          </w:tcPr>
          <w:p w:rsidR="000656E0" w:rsidRPr="00B75D53" w:rsidRDefault="00380ADF" w:rsidP="007A531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Protein builder </w:t>
            </w:r>
            <w:bookmarkStart w:id="0" w:name="_GoBack"/>
            <w:bookmarkEnd w:id="0"/>
          </w:p>
        </w:tc>
      </w:tr>
    </w:tbl>
    <w:p w:rsidR="00324F41" w:rsidRPr="000656E0" w:rsidRDefault="000656E0" w:rsidP="000656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6152515</wp:posOffset>
                </wp:positionV>
                <wp:extent cx="6062345" cy="990600"/>
                <wp:effectExtent l="0" t="0" r="14605" b="19050"/>
                <wp:wrapNone/>
                <wp:docPr id="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11" w:rsidRPr="001F7921" w:rsidRDefault="007A5311" w:rsidP="001F7921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Summary: (discuss similarities and differences)</w:t>
                            </w:r>
                            <w:r w:rsidRPr="001F792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7A5311" w:rsidRDefault="007A531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5311" w:rsidRPr="00F67C2D" w:rsidRDefault="007A531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7" type="#_x0000_t202" style="position:absolute;left:0;text-align:left;margin-left:-5.2pt;margin-top:484.45pt;width:477.35pt;height: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keMAIAAFkEAAAOAAAAZHJzL2Uyb0RvYy54bWysVNuO0zAQfUfiHyy/06TdtrR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">
                <v:textbox>
                  <w:txbxContent>
                    <w:p w:rsidR="007A5311" w:rsidRPr="001F7921" w:rsidRDefault="007A5311" w:rsidP="001F7921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Summary: (discuss similarities and differences)</w:t>
                      </w:r>
                      <w:r w:rsidRPr="001F7921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</w:p>
                    <w:p w:rsidR="007A5311" w:rsidRDefault="007A531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A5311" w:rsidRPr="00F67C2D" w:rsidRDefault="007A531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sectPr w:rsidR="00324F41" w:rsidRPr="000656E0" w:rsidSect="00EE1482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11" w:rsidRDefault="007A5311" w:rsidP="00324F41">
      <w:r>
        <w:separator/>
      </w:r>
    </w:p>
  </w:endnote>
  <w:endnote w:type="continuationSeparator" w:id="0">
    <w:p w:rsidR="007A5311" w:rsidRDefault="007A5311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11" w:rsidRPr="00022624" w:rsidRDefault="007A5311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Pr="00022624">
      <w:rPr>
        <w:rFonts w:ascii="Arial" w:hAnsi="Arial" w:cs="Arial"/>
        <w:sz w:val="16"/>
        <w:szCs w:val="16"/>
      </w:rPr>
      <w:tab/>
    </w:r>
    <w:r w:rsidRPr="00022624"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t xml:space="preserve">         </w:t>
    </w:r>
    <w:r w:rsidRPr="00022624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               </w:t>
    </w:r>
    <w:r w:rsidRPr="00022624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</w:t>
    </w:r>
    <w:r w:rsidRPr="00842E25">
      <w:rPr>
        <w:rFonts w:ascii="Arial" w:hAnsi="Arial" w:cs="Arial"/>
        <w:sz w:val="16"/>
        <w:szCs w:val="16"/>
      </w:rPr>
      <w:t>www.Toolbox.LearningFocused.c</w:t>
    </w:r>
    <w:r w:rsidRPr="00022624">
      <w:rPr>
        <w:rFonts w:ascii="Arial" w:hAnsi="Arial" w:cs="Arial"/>
        <w:sz w:val="16"/>
        <w:szCs w:val="16"/>
      </w:rPr>
      <w:t>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11" w:rsidRDefault="007A5311" w:rsidP="00324F41">
      <w:r>
        <w:separator/>
      </w:r>
    </w:p>
  </w:footnote>
  <w:footnote w:type="continuationSeparator" w:id="0">
    <w:p w:rsidR="007A5311" w:rsidRDefault="007A5311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11" w:rsidRDefault="007A5311" w:rsidP="008647B4">
    <w:pPr>
      <w:pStyle w:val="Header"/>
      <w:jc w:val="right"/>
    </w:pPr>
    <w:r>
      <w:rPr>
        <w:noProof/>
      </w:rPr>
      <w:drawing>
        <wp:inline distT="0" distB="0" distL="0" distR="0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5311" w:rsidRPr="00410ECC" w:rsidRDefault="007A5311" w:rsidP="00410ECC">
    <w:pPr>
      <w:pStyle w:val="Header"/>
      <w:jc w:val="center"/>
      <w:rPr>
        <w:rFonts w:ascii="Arial" w:hAnsi="Arial" w:cs="Arial"/>
        <w:sz w:val="20"/>
      </w:rPr>
    </w:pPr>
  </w:p>
  <w:p w:rsidR="007A5311" w:rsidRPr="00410ECC" w:rsidRDefault="007A5311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656E0"/>
    <w:rsid w:val="00176E48"/>
    <w:rsid w:val="001C7B27"/>
    <w:rsid w:val="001F66BB"/>
    <w:rsid w:val="001F7921"/>
    <w:rsid w:val="002B459D"/>
    <w:rsid w:val="00324F41"/>
    <w:rsid w:val="00380ADF"/>
    <w:rsid w:val="00410ECC"/>
    <w:rsid w:val="00455E27"/>
    <w:rsid w:val="00490E37"/>
    <w:rsid w:val="004C0AE1"/>
    <w:rsid w:val="004C20C6"/>
    <w:rsid w:val="005A16CD"/>
    <w:rsid w:val="00667C6A"/>
    <w:rsid w:val="00692C93"/>
    <w:rsid w:val="006A1AFF"/>
    <w:rsid w:val="006E274B"/>
    <w:rsid w:val="006E7BFF"/>
    <w:rsid w:val="00726102"/>
    <w:rsid w:val="007277B4"/>
    <w:rsid w:val="007A5311"/>
    <w:rsid w:val="0080601D"/>
    <w:rsid w:val="00842E25"/>
    <w:rsid w:val="008647B4"/>
    <w:rsid w:val="00873F86"/>
    <w:rsid w:val="00884DA2"/>
    <w:rsid w:val="008C0277"/>
    <w:rsid w:val="008D32B0"/>
    <w:rsid w:val="00AA398B"/>
    <w:rsid w:val="00AE13E0"/>
    <w:rsid w:val="00B00399"/>
    <w:rsid w:val="00B05351"/>
    <w:rsid w:val="00B636C2"/>
    <w:rsid w:val="00B75D53"/>
    <w:rsid w:val="00B87DF8"/>
    <w:rsid w:val="00BD74E1"/>
    <w:rsid w:val="00C652F1"/>
    <w:rsid w:val="00C82FD1"/>
    <w:rsid w:val="00D03ECC"/>
    <w:rsid w:val="00DA632E"/>
    <w:rsid w:val="00DD65D7"/>
    <w:rsid w:val="00E53E2A"/>
    <w:rsid w:val="00ED496F"/>
    <w:rsid w:val="00EE1482"/>
    <w:rsid w:val="00EF1A20"/>
    <w:rsid w:val="00F54114"/>
    <w:rsid w:val="00F85E87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AF8B4E0-74EB-4EDB-AB43-223C050C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Brittney Hylton</cp:lastModifiedBy>
  <cp:revision>4</cp:revision>
  <cp:lastPrinted>2011-05-04T18:10:00Z</cp:lastPrinted>
  <dcterms:created xsi:type="dcterms:W3CDTF">2015-09-17T13:25:00Z</dcterms:created>
  <dcterms:modified xsi:type="dcterms:W3CDTF">2015-09-17T13:36:00Z</dcterms:modified>
</cp:coreProperties>
</file>